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7" w:rsidRPr="00073D27" w:rsidRDefault="00073D27" w:rsidP="00073D27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Правила профилактики холеры</w:t>
      </w:r>
    </w:p>
    <w:p w:rsidR="00073D27" w:rsidRPr="00073D27" w:rsidRDefault="00073D27" w:rsidP="00073D27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территории Российской Федерации эпидемиологическая ситуация по холере характеризуется как стабильная и находится под постоянным контролем </w:t>
      </w:r>
      <w:proofErr w:type="spellStart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Роспотребнадзора</w:t>
      </w:r>
      <w:proofErr w:type="spellEnd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Start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последние 20 лет регистрируются только единичные завозные случаи холеры.</w:t>
      </w:r>
      <w:proofErr w:type="gramEnd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стране на системной основе проводится комплекс мероприятий, направленный на профилактику этой инфекции, он позволяет купировать риски осложнения эпидемиологической ситуации в Российской Федерации.</w:t>
      </w:r>
    </w:p>
    <w:p w:rsidR="00073D27" w:rsidRPr="00073D27" w:rsidRDefault="00073D27" w:rsidP="00073D27">
      <w:pPr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планировании поездок за рубеж уточнять эпидемиологическую ситуацию в стране пребывания у туроператоров или в территориальных органах </w:t>
      </w:r>
      <w:proofErr w:type="spellStart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Роспотребнадзора</w:t>
      </w:r>
      <w:proofErr w:type="spellEnd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73D27" w:rsidRPr="00073D27" w:rsidRDefault="00073D27" w:rsidP="00073D27">
      <w:pPr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</w:t>
      </w:r>
      <w:proofErr w:type="spellEnd"/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напоминает меры предосторожности, чтобы не допустить заражения и последующего развития холеры: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употреблять для еды пищу, в качестве которой вы уверены;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лед, приготовленный из сырой воды;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мясо, рыба, морепродукты должны подвергаться термической обработке;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случае необходимости приобретать продукты в фабричной упаковке в специализированных магазинах;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овощи и фрукты мыть безопасной водой и обдавать кипятком;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перед едой следует всегда тщательно мыть руки с мылом;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купании в водоемах и бассейнах избегать попадания воды в полость рта;</w:t>
      </w:r>
    </w:p>
    <w:p w:rsidR="00073D27" w:rsidRPr="00073D27" w:rsidRDefault="00073D27" w:rsidP="00073D27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купаться в стоячих и медленно текущих водоемах, не использовать воду из таких водоемов для бытовых нужд.</w:t>
      </w:r>
    </w:p>
    <w:p w:rsidR="00073D27" w:rsidRPr="00073D27" w:rsidRDefault="00073D27" w:rsidP="00073D27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‼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073D2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появлении симптомов заболевания (рвота, понос при холере), повышение температуры тела (дополнительно при острых кишечных инфекциях) немедленно обратиться за медицинской помощью.</w:t>
      </w:r>
    </w:p>
    <w:p w:rsidR="00073D27" w:rsidRPr="00073D27" w:rsidRDefault="00073D27" w:rsidP="00073D2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11D4B" w:rsidRPr="00073D27" w:rsidRDefault="00073D27" w:rsidP="00073D2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3D27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073D27">
        <w:rPr>
          <w:rFonts w:ascii="Times New Roman" w:hAnsi="Times New Roman" w:cs="Times New Roman"/>
          <w:color w:val="auto"/>
          <w:sz w:val="28"/>
          <w:szCs w:val="28"/>
        </w:rPr>
        <w:t>rospotrebnadzor_ru</w:t>
      </w:r>
      <w:proofErr w:type="spellEnd"/>
    </w:p>
    <w:sectPr w:rsidR="00911D4B" w:rsidRPr="00073D2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27"/>
    <w:rsid w:val="00073D27"/>
    <w:rsid w:val="003F02DC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>Роспотребнадзор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2025-04-28T06:54:00Z</dcterms:created>
  <dcterms:modified xsi:type="dcterms:W3CDTF">2025-04-28T06:57:00Z</dcterms:modified>
</cp:coreProperties>
</file>