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8B9" w:rsidRPr="00AB0117" w:rsidRDefault="00EF28B9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СТРУКТУРА И СОДЕРЖАНИЕ ПРОМЕЖУТОЧНОЙ АТТЕСТАЦИИ </w:t>
      </w:r>
    </w:p>
    <w:p w:rsidR="00EF28B9" w:rsidRPr="00AB0117" w:rsidRDefault="00EF28B9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по биологии в 5 классе</w:t>
      </w:r>
    </w:p>
    <w:p w:rsidR="00583C82" w:rsidRDefault="00583C82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28B9" w:rsidRPr="00AB0117" w:rsidRDefault="00EF28B9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ОБОБЩЁННЫЙ ПЛАН ВАРИАНТА ВПР ПО БИОЛОГИИ</w:t>
      </w:r>
    </w:p>
    <w:tbl>
      <w:tblPr>
        <w:tblW w:w="450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01"/>
      </w:tblGrid>
      <w:tr w:rsidR="00EF28B9" w:rsidRPr="00AB0117" w:rsidTr="00EF28B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EF28B9" w:rsidRPr="00AB0117" w:rsidRDefault="00EF28B9" w:rsidP="00AB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Максимальный балл за работу — 2</w:t>
            </w:r>
            <w:r w:rsid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балла. Общее время выполнения работы — 40 мин. </w:t>
            </w:r>
          </w:p>
        </w:tc>
      </w:tr>
    </w:tbl>
    <w:p w:rsidR="00EF28B9" w:rsidRPr="00AB0117" w:rsidRDefault="00EF28B9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РАСПРЕДЕЛЕНИЕ ЗАДАНИЙ ВАРИАНТА ПРОВЕРОЧНОЙ РАБОТЫ ПО СОДЕРЖАНИЮ, ПРОВЕРЯЕМЫМ УМЕНИЯМ И ВИДАМ ДЕЯТЕЛЬНОСТИ</w:t>
      </w:r>
    </w:p>
    <w:p w:rsidR="00890E7C" w:rsidRDefault="00890E7C" w:rsidP="00890E7C">
      <w:pPr>
        <w:pStyle w:val="leftmargin"/>
      </w:pPr>
      <w:r>
        <w:t xml:space="preserve">Задание 1 направлено на выявление уровня овладения умением выделять существенные признаки биологических объектов. Первая часть задания проверяет умение </w:t>
      </w:r>
      <w:proofErr w:type="gramStart"/>
      <w:r>
        <w:t>обучающихся</w:t>
      </w:r>
      <w:proofErr w:type="gramEnd"/>
      <w:r>
        <w:t xml:space="preserve"> определять на рисунке объекты живой природы (вирусы, растения, животные). Вторая часть проверяет умения сравнивать объекты, находить их сходство и различия. Третья часть контролирует умения выявлять и характеризовать существенные признаки объекта. </w:t>
      </w:r>
    </w:p>
    <w:p w:rsidR="00890E7C" w:rsidRDefault="00890E7C" w:rsidP="00890E7C">
      <w:pPr>
        <w:pStyle w:val="leftmargin"/>
      </w:pPr>
      <w:r>
        <w:t>Задание 2 проверяет умение определять процесс по описанию биологического явления и значение данного процесса в жизни живого организма.</w:t>
      </w:r>
    </w:p>
    <w:p w:rsidR="00890E7C" w:rsidRDefault="00890E7C" w:rsidP="00890E7C">
      <w:pPr>
        <w:pStyle w:val="leftmargin"/>
      </w:pPr>
      <w:r>
        <w:t xml:space="preserve">Задание 3 проверяет </w:t>
      </w:r>
      <w:proofErr w:type="spellStart"/>
      <w:r>
        <w:t>сформированность</w:t>
      </w:r>
      <w:proofErr w:type="spellEnd"/>
      <w:r>
        <w:t xml:space="preserve"> знаний о биологических методах и оборудовании, необходимых для биологических исследований в конкретных условиях.</w:t>
      </w:r>
    </w:p>
    <w:p w:rsidR="00890E7C" w:rsidRDefault="00890E7C" w:rsidP="00890E7C">
      <w:pPr>
        <w:pStyle w:val="leftmargin"/>
      </w:pPr>
      <w:r>
        <w:t xml:space="preserve">Задание 4 в первой части проверяет умение работать с рисунком, знание характеристик природных сообществ и умение устанавливать взаимосвязи приспособленности организмов к среде обитания. Вторая часть задания направлена на проверку умения делать выводы на основании проведенного анализа. </w:t>
      </w:r>
    </w:p>
    <w:p w:rsidR="00890E7C" w:rsidRDefault="00890E7C" w:rsidP="00890E7C">
      <w:pPr>
        <w:pStyle w:val="leftmargin"/>
      </w:pPr>
      <w:r>
        <w:t xml:space="preserve">Задание 6 проверяет умение применять методы биологии при выполнении практических и лабораторных работ, знание оборудования и способов проведения биологических исследований. </w:t>
      </w:r>
    </w:p>
    <w:p w:rsidR="00890E7C" w:rsidRDefault="00890E7C" w:rsidP="00890E7C">
      <w:pPr>
        <w:pStyle w:val="leftmargin"/>
      </w:pPr>
      <w:r>
        <w:t xml:space="preserve">Задание 7 проверяет знание строения живых организмов, а также их ключевых органов и частей, умение работать с рисунком и таблицей. </w:t>
      </w:r>
    </w:p>
    <w:p w:rsidR="00890E7C" w:rsidRDefault="00890E7C" w:rsidP="00890E7C">
      <w:pPr>
        <w:pStyle w:val="leftmargin"/>
      </w:pPr>
      <w:r>
        <w:t xml:space="preserve">Задание 8  проверяет умения определять систематическое положение животных и растений, выделять признаки таксонов, используя методы биологии. </w:t>
      </w:r>
    </w:p>
    <w:p w:rsidR="00890E7C" w:rsidRDefault="00890E7C" w:rsidP="00890E7C">
      <w:pPr>
        <w:pStyle w:val="leftmargin"/>
      </w:pPr>
      <w:r>
        <w:t>Задание 9 проверяет знание устройства оптических приборов и умение ими пользоваться.</w:t>
      </w:r>
    </w:p>
    <w:p w:rsidR="00890E7C" w:rsidRDefault="00890E7C" w:rsidP="00890E7C">
      <w:pPr>
        <w:pStyle w:val="leftmargin"/>
      </w:pPr>
      <w:r>
        <w:t xml:space="preserve">Задание 10 контролирует знание строения и функций органоидов клетки, умение работать с рисунком, определение ключевых процессов жизнедеятельности организмов. </w:t>
      </w:r>
    </w:p>
    <w:p w:rsidR="00890E7C" w:rsidRPr="00890E7C" w:rsidRDefault="00890E7C" w:rsidP="00890E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0E7C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СИСТЕМА ОЦЕНИВАНИЯ ОТДЕЛЬНЫХ ЗАДАНИЙ И РАБОТЫ В ЦЕЛОМ</w:t>
      </w:r>
    </w:p>
    <w:p w:rsidR="00890E7C" w:rsidRPr="00890E7C" w:rsidRDefault="00890E7C" w:rsidP="0089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E7C">
        <w:rPr>
          <w:rFonts w:ascii="Times New Roman" w:eastAsia="Times New Roman" w:hAnsi="Times New Roman" w:cs="Times New Roman"/>
          <w:sz w:val="24"/>
          <w:szCs w:val="24"/>
        </w:rPr>
        <w:t>Задания 2.1, 2.2, 4.1</w:t>
      </w:r>
      <w:r>
        <w:rPr>
          <w:rFonts w:ascii="Times New Roman" w:eastAsia="Times New Roman" w:hAnsi="Times New Roman" w:cs="Times New Roman"/>
          <w:sz w:val="24"/>
          <w:szCs w:val="24"/>
        </w:rPr>
        <w:t>, 4.2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 считаются выполненными верно, если правильно указано слово или словосочетание, и оцениваются 1 баллом.</w:t>
      </w:r>
    </w:p>
    <w:p w:rsidR="00890E7C" w:rsidRPr="00890E7C" w:rsidRDefault="00890E7C" w:rsidP="0089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Задания 3, 5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 считаются выполненными верно, если правильно указаны обе цифры, и оцениваются максимально 2 баллами; если в ответе допущена одна ошибка (в том числе 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lastRenderedPageBreak/>
        <w:t>написана лишняя цифра или не написана необходимая цифра), выставляется 1 балл; если допущено две или более ошибки — 0 баллов.</w:t>
      </w:r>
    </w:p>
    <w:p w:rsidR="00890E7C" w:rsidRPr="00890E7C" w:rsidRDefault="00890E7C" w:rsidP="0089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Задания  </w:t>
      </w:r>
      <w:r>
        <w:rPr>
          <w:rFonts w:ascii="Times New Roman" w:eastAsia="Times New Roman" w:hAnsi="Times New Roman" w:cs="Times New Roman"/>
          <w:sz w:val="24"/>
          <w:szCs w:val="24"/>
        </w:rPr>
        <w:t>1.3, 9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.1,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>.2 считаются выполненными верно, если правильно указано слово или словосочетание, и оцениваются 1 баллом.</w:t>
      </w:r>
    </w:p>
    <w:p w:rsidR="00890E7C" w:rsidRPr="00890E7C" w:rsidRDefault="00890E7C" w:rsidP="0089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>.3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>считаются выполненными верно, если верно указано число, и оцениваются 1 баллом.</w:t>
      </w:r>
    </w:p>
    <w:p w:rsidR="00890E7C" w:rsidRPr="00890E7C" w:rsidRDefault="00890E7C" w:rsidP="00890E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90E7C">
        <w:rPr>
          <w:rFonts w:ascii="Times New Roman" w:eastAsia="Times New Roman" w:hAnsi="Times New Roman" w:cs="Times New Roman"/>
          <w:sz w:val="24"/>
          <w:szCs w:val="24"/>
        </w:rPr>
        <w:t xml:space="preserve">Задания </w:t>
      </w:r>
      <w:r>
        <w:rPr>
          <w:rFonts w:ascii="Times New Roman" w:eastAsia="Times New Roman" w:hAnsi="Times New Roman" w:cs="Times New Roman"/>
          <w:sz w:val="24"/>
          <w:szCs w:val="24"/>
        </w:rPr>
        <w:t>1.1, 1.2, 7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890E7C">
        <w:rPr>
          <w:rFonts w:ascii="Times New Roman" w:eastAsia="Times New Roman" w:hAnsi="Times New Roman" w:cs="Times New Roman"/>
          <w:sz w:val="24"/>
          <w:szCs w:val="24"/>
        </w:rPr>
        <w:t>оцениваются 2 баллами. Если в ответе допущена одна ошибка, выставляется 1 балл; если допущено две ошибки и более — 0 баллов.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24"/>
        <w:gridCol w:w="420"/>
        <w:gridCol w:w="540"/>
        <w:gridCol w:w="660"/>
        <w:gridCol w:w="675"/>
      </w:tblGrid>
      <w:tr w:rsidR="00890E7C" w:rsidRPr="00890E7C" w:rsidTr="00890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E7C" w:rsidRPr="00890E7C" w:rsidRDefault="00890E7C" w:rsidP="00890E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0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Отметка по пятибалльной шкале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890E7C" w:rsidP="00890E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890E7C" w:rsidP="00890E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890E7C" w:rsidP="00890E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890E7C" w:rsidP="00890E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«5»</w:t>
            </w:r>
          </w:p>
        </w:tc>
      </w:tr>
      <w:tr w:rsidR="00890E7C" w:rsidRPr="00890E7C" w:rsidTr="00890E7C">
        <w:trPr>
          <w:tblCellSpacing w:w="15" w:type="dxa"/>
        </w:trPr>
        <w:tc>
          <w:tcPr>
            <w:tcW w:w="0" w:type="auto"/>
            <w:vAlign w:val="center"/>
            <w:hideMark/>
          </w:tcPr>
          <w:p w:rsidR="00890E7C" w:rsidRPr="00890E7C" w:rsidRDefault="00890E7C" w:rsidP="00890E7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90E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Общий балл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890E7C" w:rsidP="00583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0–</w:t>
            </w:r>
            <w:r w:rsidR="00583C8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583C82" w:rsidP="00583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890E7C"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583C82" w:rsidP="00583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890E7C"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890E7C" w:rsidRPr="00890E7C" w:rsidRDefault="00583C82" w:rsidP="00583C8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  <w:r w:rsidR="00890E7C" w:rsidRPr="00890E7C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90E7C" w:rsidRDefault="00890E7C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Вариант № 517030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1.1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569"/>
        <w:gridCol w:w="3525"/>
      </w:tblGrid>
      <w:tr w:rsidR="00AA650D" w:rsidRPr="00AB0117" w:rsidTr="00AA65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99640" cy="1691005"/>
                  <wp:effectExtent l="19050" t="0" r="0" b="0"/>
                  <wp:docPr id="135" name="Рисунок 135" descr="https://bio5-vpr.sdamgia.ru/get_file?id=62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bio5-vpr.sdamgia.ru/get_file?id=623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9640" cy="1691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65350" cy="1656080"/>
                  <wp:effectExtent l="19050" t="0" r="6350" b="0"/>
                  <wp:docPr id="136" name="Рисунок 136" descr="https://bio5-vpr.sdamgia.ru/get_file?id=62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bio5-vpr.sdamgia.ru/get_file?id=623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350" cy="1656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50D" w:rsidRPr="00AB0117" w:rsidTr="00AA650D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А.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Б. </w:t>
            </w:r>
          </w:p>
        </w:tc>
      </w:tr>
      <w:tr w:rsidR="00AA650D" w:rsidRPr="00AB0117" w:rsidTr="00AA650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173605" cy="1630680"/>
                  <wp:effectExtent l="19050" t="0" r="0" b="0"/>
                  <wp:docPr id="137" name="Рисунок 137" descr="https://bio5-vpr.sdamgia.ru/get_file?id=62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bio5-vpr.sdamgia.ru/get_file?id=62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3605" cy="1630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650D" w:rsidRPr="00AB0117" w:rsidTr="00AA650D">
        <w:trPr>
          <w:tblCellSpacing w:w="1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В.</w:t>
            </w:r>
          </w:p>
        </w:tc>
      </w:tr>
    </w:tbl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Рассмотрите фотографии с изображением представителей различных объектов природы. 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Подпишите их названия, используя слова из предложенного списка: </w:t>
      </w: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>растения, животные, грибы.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>Занесите ответы в поля для ввода.</w:t>
      </w:r>
    </w:p>
    <w:p w:rsidR="00AA650D" w:rsidRPr="00AB0117" w:rsidRDefault="00AA650D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А.  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0" type="#_x0000_t75" style="width:67.9pt;height:18.35pt" o:ole="">
            <v:imagedata r:id="rId7" o:title=""/>
          </v:shape>
          <w:control r:id="rId8" w:name="DefaultOcxName8" w:shapeid="_x0000_i1260"/>
        </w:objec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Б. 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259" type="#_x0000_t75" style="width:67.9pt;height:18.35pt" o:ole="">
            <v:imagedata r:id="rId7" o:title=""/>
          </v:shape>
          <w:control r:id="rId9" w:name="DefaultOcxName9" w:shapeid="_x0000_i1259"/>
        </w:objec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В. 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object w:dxaOrig="1440" w:dyaOrig="1440">
          <v:shape id="_x0000_i1258" type="#_x0000_t75" style="width:67.9pt;height:18.35pt" o:ole="">
            <v:imagedata r:id="rId7" o:title=""/>
          </v:shape>
          <w:control r:id="rId10" w:name="DefaultOcxName10" w:shapeid="_x0000_i1258"/>
        </w:objec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sz w:val="28"/>
          <w:szCs w:val="28"/>
        </w:rPr>
        <w:t>1.2.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B0117">
        <w:rPr>
          <w:rFonts w:ascii="Times New Roman" w:eastAsia="Times New Roman" w:hAnsi="Times New Roman" w:cs="Times New Roman"/>
          <w:sz w:val="28"/>
          <w:szCs w:val="28"/>
        </w:rPr>
        <w:t>Два из изображённых на фотографиях объекта объединены общим признаком.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Выпишите название объекта, «выпадающего» из общего ряда. Объясните свой выбор.</w:t>
      </w:r>
    </w:p>
    <w:p w:rsidR="00AA650D" w:rsidRPr="00AB0117" w:rsidRDefault="00AA650D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1.3</w:t>
      </w:r>
      <w:proofErr w:type="gramStart"/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приведённом ниже списке даны характеристики объектов живой природы. Все они, за исключением одной, относятся к характеристикам </w:t>
      </w:r>
      <w:proofErr w:type="gramStart"/>
      <w:r w:rsidRPr="00AB0117">
        <w:rPr>
          <w:rFonts w:ascii="Times New Roman" w:eastAsia="Times New Roman" w:hAnsi="Times New Roman" w:cs="Times New Roman"/>
          <w:sz w:val="28"/>
          <w:szCs w:val="28"/>
        </w:rPr>
        <w:t>объекта, изображённого в задании 1.1 над буквой Б. Выпишите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эту характеристику, которая «выпадает» из общего ряда. Объясните свой выбор.</w:t>
      </w:r>
    </w:p>
    <w:p w:rsidR="00AA650D" w:rsidRPr="00AB0117" w:rsidRDefault="00AA650D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>Неограниченный рост, активный образ жизни, клеточное строение, половое размножение.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2.1</w:t>
      </w:r>
      <w:proofErr w:type="gramStart"/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>о время длительной пробежки в медленном темпе у подростка на поверхности кожи появляются капли пота. Найдите в приведённом ниже списке и запишите название этого процесса.</w:t>
      </w:r>
    </w:p>
    <w:p w:rsidR="00AA650D" w:rsidRPr="00AB0117" w:rsidRDefault="00AA650D" w:rsidP="00AB01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Рост, фотосинтез, движение, выделение 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2.2</w:t>
      </w:r>
      <w:proofErr w:type="gramStart"/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чём заключается значение этого процесса для организмов?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proofErr w:type="gramStart"/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>азличают практические и теоретические методы исследования. Выберите из приведённого ниже списка два теоретических метода.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 1)  обобщение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2)  опыт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3)  измерение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4)  описание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5)  наблюдение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4.1  </w:t>
      </w:r>
    </w:p>
    <w:p w:rsidR="00AA650D" w:rsidRPr="00AB0117" w:rsidRDefault="00AA650D" w:rsidP="00AB01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9908" cy="1164520"/>
            <wp:effectExtent l="19050" t="0" r="5392" b="0"/>
            <wp:docPr id="141" name="Рисунок 141" descr="https://bio5-vpr.sdamgia.ru/get_file?id=783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s://bio5-vpr.sdamgia.ru/get_file?id=7839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087" cy="1164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Перед Вами изображение кукушкиного льна.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В каких природных сообществах обитает это растение? Укажите название одного из этих сообществ.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4.2</w:t>
      </w:r>
      <w:proofErr w:type="gramStart"/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>апишите название одного растения, который произрастает в сообществе вместе с кукушкиным льном.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5</w:t>
      </w:r>
      <w:proofErr w:type="gramStart"/>
      <w:r w:rsidR="00AB0117"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>рочитайте текст и выполните задания.</w:t>
      </w:r>
    </w:p>
    <w:p w:rsidR="00AA650D" w:rsidRPr="00AB0117" w:rsidRDefault="00AA650D" w:rsidP="00AB01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(1)Северный олень  — животное средних размеров, туловище удлинённое, шея из-за сильной </w:t>
      </w:r>
      <w:proofErr w:type="spellStart"/>
      <w:r w:rsidRPr="00AB0117">
        <w:rPr>
          <w:rFonts w:ascii="Times New Roman" w:eastAsia="Times New Roman" w:hAnsi="Times New Roman" w:cs="Times New Roman"/>
          <w:sz w:val="28"/>
          <w:szCs w:val="28"/>
        </w:rPr>
        <w:t>оброслости</w:t>
      </w:r>
      <w:proofErr w:type="spell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кажется толстой и массивной, ноги относительно короткие. (2)Голова пропорциональная, конец морды сплошь покрыт шерстью, довольно толстый, но не вздутый. (3)Взрослые самцы сбрасывают рога в ноябре–декабре по окончании периода спаривания; молодые животные  </w:t>
      </w:r>
      <w:proofErr w:type="gramStart"/>
      <w:r w:rsidRPr="00AB0117">
        <w:rPr>
          <w:rFonts w:ascii="Times New Roman" w:eastAsia="Times New Roman" w:hAnsi="Times New Roman" w:cs="Times New Roman"/>
          <w:sz w:val="28"/>
          <w:szCs w:val="28"/>
        </w:rPr>
        <w:t>—в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апреле–мае; самки  — в мае–июне после отела. (4)Линька происходит один раз в год, длится с апреля по август. (5)Наибольшее число северных оленей погибает от волков. (6)В пищевой рацион оленей входят лишайники, разнообразные растительные и грибные (сыроежки, свинушки) корма, в меньшем количестве веточные корма (что сближает его с кабаргой).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В каких предложениях текста описывается внешнее строение северного оленя? Запишите номера выбранных предложений. 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lastRenderedPageBreak/>
        <w:t>Запишите номера выбранных предложений.</w:t>
      </w:r>
    </w:p>
    <w:p w:rsidR="00AA650D" w:rsidRPr="00AB0117" w:rsidRDefault="00AB0117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6</w:t>
      </w:r>
      <w:r w:rsidR="00AA650D"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AA650D" w:rsidRPr="00AB0117" w:rsidRDefault="00AA650D" w:rsidP="00AB01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Юра и </w:t>
      </w:r>
      <w:proofErr w:type="spellStart"/>
      <w:r w:rsidRPr="00AB0117">
        <w:rPr>
          <w:rFonts w:ascii="Times New Roman" w:eastAsia="Times New Roman" w:hAnsi="Times New Roman" w:cs="Times New Roman"/>
          <w:sz w:val="28"/>
          <w:szCs w:val="28"/>
        </w:rPr>
        <w:t>Виталина</w:t>
      </w:r>
      <w:proofErr w:type="spell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выполняют проект, посвящённый животному Щука обыкновенная, по следующему плану: </w:t>
      </w: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местообитание, внешний вид животного, строение и функции его органов, значение для человека и роль в природном сообществе.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Иногда при описании животного измеряют его длину. Как Вы думаете, какой прибор понадобится ребятам для этой цели?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1)  рулетка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2)  весы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3)  определитель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4)  термометр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Запишите в поле ответа номер выбранного оборудования.</w:t>
      </w:r>
    </w:p>
    <w:p w:rsidR="00AA650D" w:rsidRPr="00AB0117" w:rsidRDefault="00AB0117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="00AA650D"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  </w:t>
      </w:r>
    </w:p>
    <w:p w:rsidR="00AA650D" w:rsidRPr="00AB0117" w:rsidRDefault="00AA650D" w:rsidP="00AB01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Анатолий и Виктория выполняют проект, посвящённый животному </w:t>
      </w:r>
      <w:proofErr w:type="gramStart"/>
      <w:r w:rsidRPr="00AB0117">
        <w:rPr>
          <w:rFonts w:ascii="Times New Roman" w:eastAsia="Times New Roman" w:hAnsi="Times New Roman" w:cs="Times New Roman"/>
          <w:sz w:val="28"/>
          <w:szCs w:val="28"/>
        </w:rPr>
        <w:t>Красотка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темнокрылая, по следующему плану: </w:t>
      </w: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местообитание, внешний вид животного, строение и функции его органов, значение для человека и роль в природном сообществе.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55595" cy="3813175"/>
            <wp:effectExtent l="19050" t="0" r="1905" b="0"/>
            <wp:docPr id="146" name="Рисунок 146" descr="https://bio5-vpr.sdamgia.ru/get_file?id=78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https://bio5-vpr.sdamgia.ru/get_file?id=7866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381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На рисунке буквами обозначены органы </w:t>
      </w:r>
      <w:proofErr w:type="gramStart"/>
      <w:r w:rsidRPr="00AB0117">
        <w:rPr>
          <w:rFonts w:ascii="Times New Roman" w:eastAsia="Times New Roman" w:hAnsi="Times New Roman" w:cs="Times New Roman"/>
          <w:sz w:val="28"/>
          <w:szCs w:val="28"/>
        </w:rPr>
        <w:t>красотки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темнокрылой. Запишите под каждой буквой в поле ответа номер соответствующего органа из представленного ниже списка.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1)  усик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2)  глаз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lastRenderedPageBreak/>
        <w:t>3)  конечность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4)  брюшко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5)  крыло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20"/>
        <w:gridCol w:w="705"/>
        <w:gridCol w:w="705"/>
        <w:gridCol w:w="720"/>
      </w:tblGrid>
      <w:tr w:rsidR="00AA650D" w:rsidRPr="00AB0117" w:rsidTr="00AA650D">
        <w:trPr>
          <w:tblCellSpacing w:w="15" w:type="dxa"/>
        </w:trPr>
        <w:tc>
          <w:tcPr>
            <w:tcW w:w="675" w:type="dxa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675" w:type="dxa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675" w:type="dxa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675" w:type="dxa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AA650D" w:rsidRPr="00AB0117" w:rsidTr="00AA650D">
        <w:trPr>
          <w:trHeight w:val="210"/>
          <w:tblCellSpacing w:w="15" w:type="dxa"/>
        </w:trPr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1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 </w:t>
            </w:r>
          </w:p>
        </w:tc>
      </w:tr>
    </w:tbl>
    <w:p w:rsidR="00AA650D" w:rsidRPr="00AB0117" w:rsidRDefault="00AB0117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8</w:t>
      </w:r>
    </w:p>
    <w:p w:rsidR="00AA650D" w:rsidRPr="00AB0117" w:rsidRDefault="00AA650D" w:rsidP="00AB01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Женя и Максим выполняют проект, посвящённый бактериям, по следующему плану: </w:t>
      </w: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места обитания, внешний вид бактерий, строение и функции, значение для человека и роль в природных сообществах.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Какая часть клетки отсутствует у любой бактерий?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Запишите в поле ответа номер выбранной части клетки.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1)  цитоплазма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2)  оболочка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3)  ядро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4)  жгутик</w:t>
      </w:r>
    </w:p>
    <w:p w:rsidR="00AA650D" w:rsidRPr="00AB0117" w:rsidRDefault="00AB0117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9.1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612900" cy="2009775"/>
            <wp:effectExtent l="19050" t="0" r="6350" b="0"/>
            <wp:docPr id="153" name="Рисунок 153" descr="https://bio5-vpr.sdamgia.ru/get_file?id=51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bio5-vpr.sdamgia.ru/get_file?id=5151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Наталья на уроке изучала устройство цифрового микроскопа и делала соответствующие подписи к рисунку. Какую деталь микроскопа на рисунке она обозначила буквой</w:t>
      </w:r>
      <w:proofErr w:type="gramStart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AA650D" w:rsidRPr="00AB0117" w:rsidRDefault="00AB0117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9.2</w:t>
      </w:r>
      <w:r w:rsidR="00AA650D"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pict>
          <v:shape id="_x0000_i1178" type="#_x0000_t75" alt="" style="width:23.75pt;height:23.75pt"/>
        </w:pict>
      </w:r>
      <w:r w:rsidRPr="00AB0117">
        <w:rPr>
          <w:rFonts w:ascii="Times New Roman" w:eastAsia="Times New Roman" w:hAnsi="Times New Roman" w:cs="Times New Roman"/>
          <w:sz w:val="28"/>
          <w:szCs w:val="28"/>
        </w:rPr>
        <w:t>Какую функцию выполняет эта часть цифрового микроскопа при работе с ним?</w:t>
      </w:r>
    </w:p>
    <w:p w:rsidR="00AA650D" w:rsidRPr="00AB0117" w:rsidRDefault="00AB0117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9.3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На объективе микроскопа стёрлась надпись, обозначающая увеличение. Найдите увеличение объектива, если увеличение окуляров 30, а общее 300?</w:t>
      </w:r>
    </w:p>
    <w:p w:rsidR="00AA650D" w:rsidRPr="00AB0117" w:rsidRDefault="00AB0117" w:rsidP="00AB011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b/>
          <w:bCs/>
          <w:sz w:val="28"/>
          <w:szCs w:val="28"/>
        </w:rPr>
        <w:t>10</w:t>
      </w:r>
    </w:p>
    <w:p w:rsidR="00AA650D" w:rsidRPr="00AB0117" w:rsidRDefault="00AA650D" w:rsidP="00AB0117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Женя и Максим выполняют проект, посвящённый бактериям, по следующему плану: </w:t>
      </w:r>
      <w:r w:rsidRPr="00AB0117">
        <w:rPr>
          <w:rFonts w:ascii="Times New Roman" w:eastAsia="Times New Roman" w:hAnsi="Times New Roman" w:cs="Times New Roman"/>
          <w:i/>
          <w:iCs/>
          <w:sz w:val="28"/>
          <w:szCs w:val="28"/>
        </w:rPr>
        <w:t>места обитания, внешний вид бактерий, строение и функции, значение для человека и роль в природных сообществах.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sz w:val="28"/>
          <w:szCs w:val="28"/>
        </w:rPr>
        <w:t>Ребята рассмотрели клетку бактерии с помощью микроскопа. Напишите названия структур, которые обозначены на рисунке буквами</w:t>
      </w:r>
      <w:proofErr w:type="gramStart"/>
      <w:r w:rsidRPr="00AB0117">
        <w:rPr>
          <w:rFonts w:ascii="Times New Roman" w:eastAsia="Times New Roman" w:hAnsi="Times New Roman" w:cs="Times New Roman"/>
          <w:sz w:val="28"/>
          <w:szCs w:val="28"/>
        </w:rPr>
        <w:t xml:space="preserve"> А</w:t>
      </w:r>
      <w:proofErr w:type="gramEnd"/>
      <w:r w:rsidRPr="00AB0117">
        <w:rPr>
          <w:rFonts w:ascii="Times New Roman" w:eastAsia="Times New Roman" w:hAnsi="Times New Roman" w:cs="Times New Roman"/>
          <w:sz w:val="28"/>
          <w:szCs w:val="28"/>
        </w:rPr>
        <w:t> − В.</w:t>
      </w:r>
    </w:p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B0117"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010535" cy="2855595"/>
            <wp:effectExtent l="19050" t="0" r="0" b="0"/>
            <wp:docPr id="155" name="Рисунок 155" descr="https://bio5-vpr.sdamgia.ru/get_file?id=78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https://bio5-vpr.sdamgia.ru/get_file?id=7863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85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15"/>
        <w:gridCol w:w="1800"/>
        <w:gridCol w:w="1815"/>
      </w:tblGrid>
      <w:tr w:rsidR="00AA650D" w:rsidRPr="00AB0117" w:rsidTr="00AA6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</w:p>
        </w:tc>
      </w:tr>
      <w:tr w:rsidR="00AA650D" w:rsidRPr="00AB0117" w:rsidTr="00AA650D">
        <w:trPr>
          <w:tblCellSpacing w:w="15" w:type="dxa"/>
        </w:trPr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250" type="#_x0000_t75" style="width:86.95pt;height:18.35pt" o:ole="">
                  <v:imagedata r:id="rId15" o:title=""/>
                </v:shape>
                <w:control r:id="rId16" w:name="DefaultOcxName18" w:shapeid="_x0000_i1250"/>
              </w:object>
            </w:r>
          </w:p>
        </w:tc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249" type="#_x0000_t75" style="width:86.95pt;height:18.35pt" o:ole="">
                  <v:imagedata r:id="rId15" o:title=""/>
                </v:shape>
                <w:control r:id="rId17" w:name="DefaultOcxName19" w:shapeid="_x0000_i1249"/>
              </w:object>
            </w:r>
          </w:p>
        </w:tc>
        <w:tc>
          <w:tcPr>
            <w:tcW w:w="0" w:type="auto"/>
            <w:vAlign w:val="center"/>
            <w:hideMark/>
          </w:tcPr>
          <w:p w:rsidR="00AA650D" w:rsidRPr="00AB0117" w:rsidRDefault="00AA650D" w:rsidP="00AB011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B0117">
              <w:rPr>
                <w:rFonts w:ascii="Times New Roman" w:eastAsia="Times New Roman" w:hAnsi="Times New Roman" w:cs="Times New Roman"/>
                <w:sz w:val="28"/>
                <w:szCs w:val="28"/>
              </w:rPr>
              <w:object w:dxaOrig="1440" w:dyaOrig="1440">
                <v:shape id="_x0000_i1248" type="#_x0000_t75" style="width:86.95pt;height:18.35pt" o:ole="">
                  <v:imagedata r:id="rId15" o:title=""/>
                </v:shape>
                <w:control r:id="rId18" w:name="DefaultOcxName20" w:shapeid="_x0000_i1248"/>
              </w:object>
            </w:r>
          </w:p>
        </w:tc>
      </w:tr>
    </w:tbl>
    <w:p w:rsidR="00AA650D" w:rsidRPr="00AB0117" w:rsidRDefault="00AA650D" w:rsidP="00AB01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A650D" w:rsidRPr="00AB0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EF28B9"/>
    <w:rsid w:val="00583C82"/>
    <w:rsid w:val="00890E7C"/>
    <w:rsid w:val="00AA650D"/>
    <w:rsid w:val="00AB0117"/>
    <w:rsid w:val="00EF28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28B9"/>
    <w:rPr>
      <w:color w:val="0000FF"/>
      <w:u w:val="single"/>
    </w:rPr>
  </w:style>
  <w:style w:type="paragraph" w:customStyle="1" w:styleId="leftmargin">
    <w:name w:val="left_margin"/>
    <w:basedOn w:val="a"/>
    <w:rsid w:val="00E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nernumber">
    <w:name w:val="inner_number"/>
    <w:basedOn w:val="a0"/>
    <w:rsid w:val="00EF28B9"/>
  </w:style>
  <w:style w:type="paragraph" w:styleId="a4">
    <w:name w:val="Normal (Web)"/>
    <w:basedOn w:val="a"/>
    <w:uiPriority w:val="99"/>
    <w:unhideWhenUsed/>
    <w:rsid w:val="00EF2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F28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28B9"/>
    <w:rPr>
      <w:rFonts w:ascii="Tahoma" w:hAnsi="Tahoma" w:cs="Tahoma"/>
      <w:sz w:val="16"/>
      <w:szCs w:val="16"/>
    </w:rPr>
  </w:style>
  <w:style w:type="character" w:customStyle="1" w:styleId="outernumber">
    <w:name w:val="outer_number"/>
    <w:basedOn w:val="a0"/>
    <w:rsid w:val="00AA650D"/>
  </w:style>
  <w:style w:type="character" w:customStyle="1" w:styleId="probnums">
    <w:name w:val="prob_nums"/>
    <w:basedOn w:val="a0"/>
    <w:rsid w:val="00AA65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5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0476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6746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895785">
              <w:marLeft w:val="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006000">
              <w:marLeft w:val="340"/>
              <w:marRight w:val="3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556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44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599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063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7912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943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099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293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99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823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90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941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764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24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033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525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178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4967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3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027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671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23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2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929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01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34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2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66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4444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87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47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633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78368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881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10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297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5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571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476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9414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349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8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80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851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1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300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23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74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12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100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7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857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7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3161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983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4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23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2466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149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7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51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99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019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965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59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7186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616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922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433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5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64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31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3747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537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881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7516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231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9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5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92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1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47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243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61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802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74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34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6328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952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594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25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99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14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7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975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23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5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24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599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868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33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6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53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1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23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6797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557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2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9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070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2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9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219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0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5641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294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476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562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9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49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497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955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6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71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6474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32725">
              <w:marLeft w:val="0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816371">
              <w:marLeft w:val="375"/>
              <w:marRight w:val="3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64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04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171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1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82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63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7393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615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82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60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89897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2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288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396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14609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997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09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2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040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070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578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303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788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9448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9309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20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252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98686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197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342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2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47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1991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06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73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71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30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71016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8129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4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82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70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22878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036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369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88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5223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38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63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37603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1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4101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7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795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037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20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360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109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278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3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20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9458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5506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72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4703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67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26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82689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60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876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1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83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6702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099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61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0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530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2243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92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0190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106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9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37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5990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6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88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45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2132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18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32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41829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884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63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8177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541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5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408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222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71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886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979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39782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06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2758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440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7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95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99464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894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932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50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64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15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441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067089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0235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220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660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77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47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474805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8032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9821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60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6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732994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43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0155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87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476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215180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06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406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64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04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273607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299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83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179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87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4566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88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560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844922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389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458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06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56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09206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721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324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291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0379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24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48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202426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34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83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180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218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420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974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2173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68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image" Target="media/image7.png"/><Relationship Id="rId18" Type="http://schemas.openxmlformats.org/officeDocument/2006/relationships/control" Target="activeX/activeX6.xml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12" Type="http://schemas.openxmlformats.org/officeDocument/2006/relationships/image" Target="media/image6.png"/><Relationship Id="rId17" Type="http://schemas.openxmlformats.org/officeDocument/2006/relationships/control" Target="activeX/activeX5.xml"/><Relationship Id="rId2" Type="http://schemas.openxmlformats.org/officeDocument/2006/relationships/settings" Target="settings.xml"/><Relationship Id="rId16" Type="http://schemas.openxmlformats.org/officeDocument/2006/relationships/control" Target="activeX/activeX4.xm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5.png"/><Relationship Id="rId5" Type="http://schemas.openxmlformats.org/officeDocument/2006/relationships/image" Target="media/image2.png"/><Relationship Id="rId15" Type="http://schemas.openxmlformats.org/officeDocument/2006/relationships/image" Target="media/image9.wmf"/><Relationship Id="rId10" Type="http://schemas.openxmlformats.org/officeDocument/2006/relationships/control" Target="activeX/activeX3.xm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ontrol" Target="activeX/activeX2.xml"/><Relationship Id="rId1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2025-04-08T02:13:00Z</dcterms:created>
  <dcterms:modified xsi:type="dcterms:W3CDTF">2025-04-08T03:09:00Z</dcterms:modified>
</cp:coreProperties>
</file>